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BF41" w14:textId="77777777" w:rsidR="00F857E5" w:rsidRPr="008F1DB2" w:rsidRDefault="00F857E5" w:rsidP="002B60B5">
      <w:pPr>
        <w:spacing w:line="480" w:lineRule="auto"/>
        <w:jc w:val="center"/>
      </w:pPr>
    </w:p>
    <w:p w14:paraId="4D48D24A" w14:textId="77777777" w:rsidR="00F857E5" w:rsidRPr="008F1DB2" w:rsidRDefault="00F857E5" w:rsidP="002B60B5">
      <w:pPr>
        <w:spacing w:line="480" w:lineRule="auto"/>
        <w:jc w:val="center"/>
      </w:pPr>
    </w:p>
    <w:p w14:paraId="7DB84B21" w14:textId="77777777" w:rsidR="00A77B3E" w:rsidRPr="008F1DB2" w:rsidRDefault="00D0475E" w:rsidP="002B60B5">
      <w:pPr>
        <w:spacing w:line="480" w:lineRule="auto"/>
        <w:jc w:val="center"/>
      </w:pPr>
    </w:p>
    <w:p w14:paraId="2227208F" w14:textId="7803F108" w:rsidR="00A77B3E" w:rsidRPr="008F1DB2" w:rsidRDefault="000102D1" w:rsidP="002B60B5">
      <w:pPr>
        <w:spacing w:line="480" w:lineRule="auto"/>
        <w:jc w:val="center"/>
        <w:rPr>
          <w:b/>
        </w:rPr>
      </w:pPr>
      <w:r>
        <w:rPr>
          <w:b/>
        </w:rPr>
        <w:t>Logistics and transportation discussion</w:t>
      </w:r>
    </w:p>
    <w:p w14:paraId="5218D342" w14:textId="77777777" w:rsidR="004D7F7F" w:rsidRPr="008F1DB2" w:rsidRDefault="004D7F7F" w:rsidP="002B60B5">
      <w:pPr>
        <w:spacing w:line="480" w:lineRule="auto"/>
        <w:jc w:val="center"/>
        <w:rPr>
          <w:b/>
        </w:rPr>
      </w:pPr>
    </w:p>
    <w:p w14:paraId="1D6D657E" w14:textId="2DF54B5F" w:rsidR="00F857E5" w:rsidRPr="008F1DB2" w:rsidRDefault="008F1DB2" w:rsidP="002B60B5">
      <w:pPr>
        <w:spacing w:line="480" w:lineRule="auto"/>
        <w:jc w:val="center"/>
      </w:pPr>
      <w:r w:rsidRPr="008F1DB2">
        <w:t>Student’s Name</w:t>
      </w:r>
      <w:r w:rsidR="005B70EC" w:rsidRPr="008F1DB2">
        <w:t xml:space="preserve"> </w:t>
      </w:r>
    </w:p>
    <w:p w14:paraId="08DB5670" w14:textId="10215898" w:rsidR="00F857E5" w:rsidRPr="008F1DB2" w:rsidRDefault="008F1DB2" w:rsidP="002B60B5">
      <w:pPr>
        <w:spacing w:line="480" w:lineRule="auto"/>
        <w:jc w:val="center"/>
      </w:pPr>
      <w:r w:rsidRPr="008F1DB2">
        <w:t>University</w:t>
      </w:r>
    </w:p>
    <w:p w14:paraId="618FBAFC" w14:textId="1AB4EED1" w:rsidR="00F857E5" w:rsidRPr="008F1DB2" w:rsidRDefault="008F1DB2" w:rsidP="002B60B5">
      <w:pPr>
        <w:spacing w:line="480" w:lineRule="auto"/>
        <w:jc w:val="center"/>
      </w:pPr>
      <w:r w:rsidRPr="008F1DB2">
        <w:t>Course</w:t>
      </w:r>
    </w:p>
    <w:p w14:paraId="62054D81" w14:textId="7D53F20B" w:rsidR="00F857E5" w:rsidRPr="008F1DB2" w:rsidRDefault="008F1DB2" w:rsidP="002B60B5">
      <w:pPr>
        <w:spacing w:line="480" w:lineRule="auto"/>
        <w:jc w:val="center"/>
      </w:pPr>
      <w:r w:rsidRPr="008F1DB2">
        <w:t>Professor</w:t>
      </w:r>
    </w:p>
    <w:p w14:paraId="36FCDD18" w14:textId="387DD931" w:rsidR="008F1DB2" w:rsidRPr="001C26CE" w:rsidRDefault="008F1DB2" w:rsidP="001C26CE">
      <w:pPr>
        <w:spacing w:line="480" w:lineRule="auto"/>
        <w:jc w:val="center"/>
      </w:pPr>
      <w:r w:rsidRPr="008F1DB2">
        <w:t>Date</w:t>
      </w:r>
    </w:p>
    <w:p w14:paraId="1CB148A6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2E052D6E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5755F929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162CB88E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3A8071BD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25DA4112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172B4831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475BC584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1355C5CC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62384648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5D3F029D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15E59D11" w14:textId="77777777" w:rsidR="001C26CE" w:rsidRDefault="001C26CE" w:rsidP="002B60B5">
      <w:pPr>
        <w:spacing w:line="480" w:lineRule="auto"/>
        <w:jc w:val="center"/>
        <w:rPr>
          <w:b/>
        </w:rPr>
      </w:pPr>
    </w:p>
    <w:p w14:paraId="77FFC751" w14:textId="77777777" w:rsidR="00673858" w:rsidRDefault="00673858" w:rsidP="00673858">
      <w:pPr>
        <w:spacing w:line="480" w:lineRule="auto"/>
        <w:rPr>
          <w:bCs/>
        </w:rPr>
      </w:pPr>
    </w:p>
    <w:p w14:paraId="53363823" w14:textId="77777777" w:rsidR="000102D1" w:rsidRPr="008F1DB2" w:rsidRDefault="000102D1" w:rsidP="000102D1">
      <w:pPr>
        <w:spacing w:line="480" w:lineRule="auto"/>
        <w:jc w:val="center"/>
        <w:rPr>
          <w:b/>
        </w:rPr>
      </w:pPr>
      <w:r>
        <w:rPr>
          <w:b/>
        </w:rPr>
        <w:lastRenderedPageBreak/>
        <w:t>Logistics and transportation discussion</w:t>
      </w:r>
    </w:p>
    <w:p w14:paraId="088347A7" w14:textId="70B4FD1A" w:rsidR="00070EFE" w:rsidRDefault="00070EFE" w:rsidP="000102D1">
      <w:pPr>
        <w:spacing w:line="480" w:lineRule="auto"/>
        <w:ind w:firstLine="567"/>
        <w:rPr>
          <w:bCs/>
        </w:rPr>
      </w:pPr>
      <w:r w:rsidRPr="00070EFE">
        <w:rPr>
          <w:bCs/>
        </w:rPr>
        <w:t>The most recent in Logistics that is turning into a significant open door for investment funds is Reverse Logistics. For the most part 8% of retails are returned</w:t>
      </w:r>
      <w:r>
        <w:rPr>
          <w:bCs/>
        </w:rPr>
        <w:t xml:space="preserve"> (</w:t>
      </w:r>
      <w:r w:rsidRPr="00070EFE">
        <w:rPr>
          <w:color w:val="222222"/>
          <w:shd w:val="clear" w:color="auto" w:fill="FFFFFF"/>
        </w:rPr>
        <w:t>Herold</w:t>
      </w:r>
      <w:r>
        <w:rPr>
          <w:color w:val="222222"/>
          <w:shd w:val="clear" w:color="auto" w:fill="FFFFFF"/>
        </w:rPr>
        <w:t xml:space="preserve"> et al., </w:t>
      </w:r>
      <w:r w:rsidRPr="00070EFE">
        <w:rPr>
          <w:color w:val="222222"/>
          <w:shd w:val="clear" w:color="auto" w:fill="FFFFFF"/>
        </w:rPr>
        <w:t>2017)</w:t>
      </w:r>
      <w:r w:rsidRPr="00070EFE">
        <w:rPr>
          <w:bCs/>
        </w:rPr>
        <w:t>. What's more, business-to-business includes returns as well. The treatment of such is a wreck and there are opportunities to set aside cash there. Furthermore, now and then you turn around item streams for different reasons, for example, re-use. If you don't mind audit those articles.</w:t>
      </w:r>
    </w:p>
    <w:p w14:paraId="5A7395B1" w14:textId="4C221F07" w:rsidR="000102D1" w:rsidRPr="000102D1" w:rsidRDefault="000102D1" w:rsidP="000102D1">
      <w:pPr>
        <w:spacing w:line="480" w:lineRule="auto"/>
        <w:ind w:firstLine="567"/>
        <w:rPr>
          <w:bCs/>
        </w:rPr>
      </w:pPr>
      <w:r w:rsidRPr="000102D1">
        <w:rPr>
          <w:bCs/>
        </w:rPr>
        <w:t>While it is a lot simpler to associate organizations and clients by methods for online business exchanges and the Internet, still actual conveyance depends on compelling administration of a transportation framework</w:t>
      </w:r>
      <w:r w:rsidR="00070EFE">
        <w:rPr>
          <w:bCs/>
        </w:rPr>
        <w:t xml:space="preserve"> </w:t>
      </w:r>
      <w:r w:rsidR="00070EFE">
        <w:rPr>
          <w:bCs/>
        </w:rPr>
        <w:t>(</w:t>
      </w:r>
      <w:r w:rsidR="00070EFE" w:rsidRPr="00070EFE">
        <w:rPr>
          <w:color w:val="222222"/>
          <w:shd w:val="clear" w:color="auto" w:fill="FFFFFF"/>
        </w:rPr>
        <w:t>Herold</w:t>
      </w:r>
      <w:r w:rsidR="00070EFE">
        <w:rPr>
          <w:color w:val="222222"/>
          <w:shd w:val="clear" w:color="auto" w:fill="FFFFFF"/>
        </w:rPr>
        <w:t xml:space="preserve"> et al., </w:t>
      </w:r>
      <w:r w:rsidR="00070EFE" w:rsidRPr="00070EFE">
        <w:rPr>
          <w:color w:val="222222"/>
          <w:shd w:val="clear" w:color="auto" w:fill="FFFFFF"/>
        </w:rPr>
        <w:t>2017)</w:t>
      </w:r>
      <w:r w:rsidRPr="000102D1">
        <w:rPr>
          <w:bCs/>
        </w:rPr>
        <w:t xml:space="preserve">. All things </w:t>
      </w:r>
      <w:r w:rsidRPr="000102D1">
        <w:rPr>
          <w:bCs/>
        </w:rPr>
        <w:t>considered;</w:t>
      </w:r>
      <w:r w:rsidRPr="000102D1">
        <w:rPr>
          <w:bCs/>
        </w:rPr>
        <w:t xml:space="preserve"> transportation activity costs comprise 30% of </w:t>
      </w:r>
      <w:r w:rsidRPr="000102D1">
        <w:rPr>
          <w:bCs/>
        </w:rPr>
        <w:t>coordination’s</w:t>
      </w:r>
      <w:r w:rsidRPr="000102D1">
        <w:rPr>
          <w:bCs/>
        </w:rPr>
        <w:t xml:space="preserve"> costs. Consequently, the part of transportation in </w:t>
      </w:r>
      <w:r w:rsidR="000415D9" w:rsidRPr="000102D1">
        <w:rPr>
          <w:bCs/>
        </w:rPr>
        <w:t xml:space="preserve">coordination’s </w:t>
      </w:r>
      <w:r w:rsidR="000415D9">
        <w:rPr>
          <w:bCs/>
        </w:rPr>
        <w:t>frameworks</w:t>
      </w:r>
      <w:r w:rsidRPr="000102D1">
        <w:rPr>
          <w:bCs/>
        </w:rPr>
        <w:t xml:space="preserve"> is essential. There is an obvious interconnectedness among transportation and </w:t>
      </w:r>
      <w:r w:rsidRPr="000102D1">
        <w:rPr>
          <w:bCs/>
        </w:rPr>
        <w:t>coordination’s</w:t>
      </w:r>
      <w:r w:rsidRPr="000102D1">
        <w:rPr>
          <w:bCs/>
        </w:rPr>
        <w:t xml:space="preserve"> while execution of calculated exercises is inconceivable without transportation the executives. The other way around, appropriate </w:t>
      </w:r>
      <w:r w:rsidRPr="000102D1">
        <w:rPr>
          <w:bCs/>
        </w:rPr>
        <w:t>coordination’s</w:t>
      </w:r>
      <w:r w:rsidRPr="000102D1">
        <w:rPr>
          <w:bCs/>
        </w:rPr>
        <w:t xml:space="preserve"> framework </w:t>
      </w:r>
      <w:r w:rsidRPr="000102D1">
        <w:rPr>
          <w:bCs/>
        </w:rPr>
        <w:t>enhances</w:t>
      </w:r>
      <w:r w:rsidRPr="000102D1">
        <w:rPr>
          <w:bCs/>
        </w:rPr>
        <w:t xml:space="preserve"> traffic climate and transportation advancement. </w:t>
      </w:r>
    </w:p>
    <w:p w14:paraId="62EBA160" w14:textId="244DCD2A" w:rsidR="00673858" w:rsidRDefault="000102D1" w:rsidP="000102D1">
      <w:pPr>
        <w:spacing w:line="480" w:lineRule="auto"/>
        <w:ind w:firstLine="567"/>
        <w:rPr>
          <w:bCs/>
        </w:rPr>
      </w:pPr>
      <w:r w:rsidRPr="000102D1">
        <w:rPr>
          <w:bCs/>
        </w:rPr>
        <w:t xml:space="preserve">Accordingly, the thought of flexibly chain the executives expects arranging and dealing with all </w:t>
      </w:r>
      <w:r w:rsidRPr="000102D1">
        <w:rPr>
          <w:bCs/>
        </w:rPr>
        <w:t>coordination’s</w:t>
      </w:r>
      <w:r w:rsidRPr="000102D1">
        <w:rPr>
          <w:bCs/>
        </w:rPr>
        <w:t>, sourcing, acquisition, and transformation tasks</w:t>
      </w:r>
      <w:r w:rsidR="00070EFE">
        <w:rPr>
          <w:bCs/>
        </w:rPr>
        <w:t xml:space="preserve"> </w:t>
      </w:r>
      <w:r w:rsidR="00070EFE">
        <w:rPr>
          <w:bCs/>
        </w:rPr>
        <w:t>(</w:t>
      </w:r>
      <w:r w:rsidR="00070EFE" w:rsidRPr="00070EFE">
        <w:rPr>
          <w:color w:val="222222"/>
          <w:shd w:val="clear" w:color="auto" w:fill="FFFFFF"/>
        </w:rPr>
        <w:t>Herold</w:t>
      </w:r>
      <w:r w:rsidR="00070EFE">
        <w:rPr>
          <w:color w:val="222222"/>
          <w:shd w:val="clear" w:color="auto" w:fill="FFFFFF"/>
        </w:rPr>
        <w:t xml:space="preserve"> et al., </w:t>
      </w:r>
      <w:r w:rsidR="00070EFE" w:rsidRPr="00070EFE">
        <w:rPr>
          <w:color w:val="222222"/>
          <w:shd w:val="clear" w:color="auto" w:fill="FFFFFF"/>
        </w:rPr>
        <w:t>2017)</w:t>
      </w:r>
      <w:r w:rsidRPr="000102D1">
        <w:rPr>
          <w:bCs/>
        </w:rPr>
        <w:t>. Gracefully chain supervisors organize their activities and team up with channel accomplices, including go-betweens, providers, outsider specialist co-ops, and clients. Also, the act of flexibly chain the board coordinates gracefully and-request the executives among different organizations. Subsequently, flexibly chain the board expects the executives of business connections among a fundamental organization and all its external gracefully chain accomplices</w:t>
      </w:r>
      <w:r w:rsidR="00070EFE">
        <w:rPr>
          <w:bCs/>
        </w:rPr>
        <w:t>.</w:t>
      </w:r>
    </w:p>
    <w:p w14:paraId="7292FFAE" w14:textId="6605C223" w:rsidR="00070EFE" w:rsidRPr="00070EFE" w:rsidRDefault="00070EFE" w:rsidP="00070EFE">
      <w:pPr>
        <w:spacing w:line="480" w:lineRule="auto"/>
        <w:ind w:firstLine="567"/>
        <w:rPr>
          <w:bCs/>
        </w:rPr>
      </w:pPr>
      <w:r>
        <w:rPr>
          <w:bCs/>
        </w:rPr>
        <w:t>Eventually,</w:t>
      </w:r>
      <w:r w:rsidRPr="00070EFE">
        <w:rPr>
          <w:bCs/>
        </w:rPr>
        <w:t xml:space="preserve"> the most ideal path is to maintain a strategic distance from it in any case, rather than managing reverse </w:t>
      </w:r>
      <w:r w:rsidRPr="00070EFE">
        <w:rPr>
          <w:bCs/>
        </w:rPr>
        <w:t>coordination’s</w:t>
      </w:r>
      <w:r w:rsidRPr="00070EFE">
        <w:rPr>
          <w:bCs/>
        </w:rPr>
        <w:t xml:space="preserve">. </w:t>
      </w:r>
    </w:p>
    <w:p w14:paraId="0C67BCCA" w14:textId="77777777" w:rsidR="00070EFE" w:rsidRPr="00070EFE" w:rsidRDefault="00070EFE" w:rsidP="00070EFE">
      <w:pPr>
        <w:spacing w:line="480" w:lineRule="auto"/>
        <w:ind w:firstLine="567"/>
        <w:rPr>
          <w:bCs/>
        </w:rPr>
      </w:pPr>
    </w:p>
    <w:p w14:paraId="719AE9E7" w14:textId="4BCD0314" w:rsidR="00070EFE" w:rsidRDefault="00070EFE" w:rsidP="00070EFE">
      <w:pPr>
        <w:spacing w:line="480" w:lineRule="auto"/>
        <w:rPr>
          <w:bCs/>
        </w:rPr>
      </w:pPr>
      <w:r>
        <w:rPr>
          <w:bCs/>
        </w:rPr>
        <w:t xml:space="preserve">In logistic, we need to check </w:t>
      </w:r>
      <w:r w:rsidRPr="00070EFE">
        <w:rPr>
          <w:bCs/>
        </w:rPr>
        <w:t xml:space="preserve">about those parking structures in Asia and Europe. It is coming to USA as in New York, Chicago. It involves cost of land space/impression. Because of the move towards </w:t>
      </w:r>
      <w:r w:rsidRPr="00070EFE">
        <w:rPr>
          <w:bCs/>
        </w:rPr>
        <w:t>web-based</w:t>
      </w:r>
      <w:r w:rsidRPr="00070EFE">
        <w:rPr>
          <w:bCs/>
        </w:rPr>
        <w:t xml:space="preserve"> retailing, the last mile issue is getting basic for organizations. The infection quickened the familiarity with it as a significant methodology issue. </w:t>
      </w:r>
    </w:p>
    <w:p w14:paraId="72332821" w14:textId="2F97752C" w:rsidR="00070EFE" w:rsidRDefault="00070EFE" w:rsidP="00070EFE">
      <w:pPr>
        <w:spacing w:line="480" w:lineRule="auto"/>
        <w:rPr>
          <w:bCs/>
        </w:rPr>
      </w:pPr>
    </w:p>
    <w:p w14:paraId="6076E423" w14:textId="4C1AF3AC" w:rsidR="00070EFE" w:rsidRDefault="00070EFE" w:rsidP="00070EFE">
      <w:pPr>
        <w:spacing w:line="480" w:lineRule="auto"/>
        <w:rPr>
          <w:bCs/>
        </w:rPr>
      </w:pPr>
    </w:p>
    <w:p w14:paraId="4102E8F9" w14:textId="27B069FB" w:rsidR="00070EFE" w:rsidRDefault="00070EFE" w:rsidP="00070EFE">
      <w:pPr>
        <w:spacing w:line="480" w:lineRule="auto"/>
        <w:rPr>
          <w:bCs/>
        </w:rPr>
      </w:pPr>
    </w:p>
    <w:p w14:paraId="35DE8DA3" w14:textId="35EC7CAF" w:rsidR="00070EFE" w:rsidRDefault="00070EFE" w:rsidP="00070EFE">
      <w:pPr>
        <w:spacing w:line="480" w:lineRule="auto"/>
        <w:rPr>
          <w:bCs/>
        </w:rPr>
      </w:pPr>
    </w:p>
    <w:p w14:paraId="4C781094" w14:textId="3520D0CA" w:rsidR="00070EFE" w:rsidRDefault="00070EFE" w:rsidP="00070EFE">
      <w:pPr>
        <w:spacing w:line="480" w:lineRule="auto"/>
        <w:rPr>
          <w:bCs/>
        </w:rPr>
      </w:pPr>
    </w:p>
    <w:p w14:paraId="46F692C0" w14:textId="7C68A085" w:rsidR="00070EFE" w:rsidRDefault="00070EFE" w:rsidP="00070EFE">
      <w:pPr>
        <w:spacing w:line="480" w:lineRule="auto"/>
        <w:rPr>
          <w:bCs/>
        </w:rPr>
      </w:pPr>
    </w:p>
    <w:p w14:paraId="54E3072D" w14:textId="249722BD" w:rsidR="00070EFE" w:rsidRDefault="00070EFE" w:rsidP="00070EFE">
      <w:pPr>
        <w:spacing w:line="480" w:lineRule="auto"/>
        <w:rPr>
          <w:bCs/>
        </w:rPr>
      </w:pPr>
    </w:p>
    <w:p w14:paraId="551C7AE2" w14:textId="40A32238" w:rsidR="00070EFE" w:rsidRDefault="00070EFE" w:rsidP="00070EFE">
      <w:pPr>
        <w:spacing w:line="480" w:lineRule="auto"/>
        <w:rPr>
          <w:bCs/>
        </w:rPr>
      </w:pPr>
    </w:p>
    <w:p w14:paraId="4D648A52" w14:textId="251B4CAC" w:rsidR="00070EFE" w:rsidRDefault="00070EFE" w:rsidP="00070EFE">
      <w:pPr>
        <w:spacing w:line="480" w:lineRule="auto"/>
        <w:rPr>
          <w:bCs/>
        </w:rPr>
      </w:pPr>
    </w:p>
    <w:p w14:paraId="23593701" w14:textId="309FF702" w:rsidR="00070EFE" w:rsidRDefault="00070EFE" w:rsidP="00070EFE">
      <w:pPr>
        <w:spacing w:line="480" w:lineRule="auto"/>
        <w:rPr>
          <w:bCs/>
        </w:rPr>
      </w:pPr>
    </w:p>
    <w:p w14:paraId="03D3D2CF" w14:textId="704B02D2" w:rsidR="00070EFE" w:rsidRDefault="00070EFE" w:rsidP="00070EFE">
      <w:pPr>
        <w:spacing w:line="480" w:lineRule="auto"/>
        <w:rPr>
          <w:bCs/>
        </w:rPr>
      </w:pPr>
    </w:p>
    <w:p w14:paraId="08B83844" w14:textId="1E53337D" w:rsidR="00070EFE" w:rsidRDefault="00070EFE" w:rsidP="00070EFE">
      <w:pPr>
        <w:spacing w:line="480" w:lineRule="auto"/>
        <w:rPr>
          <w:bCs/>
        </w:rPr>
      </w:pPr>
    </w:p>
    <w:p w14:paraId="78EB1162" w14:textId="6D06C7AC" w:rsidR="00070EFE" w:rsidRDefault="00070EFE" w:rsidP="00070EFE">
      <w:pPr>
        <w:spacing w:line="480" w:lineRule="auto"/>
        <w:rPr>
          <w:bCs/>
        </w:rPr>
      </w:pPr>
    </w:p>
    <w:p w14:paraId="02291BAD" w14:textId="7E176714" w:rsidR="00070EFE" w:rsidRDefault="00070EFE" w:rsidP="00070EFE">
      <w:pPr>
        <w:spacing w:line="480" w:lineRule="auto"/>
        <w:rPr>
          <w:bCs/>
        </w:rPr>
      </w:pPr>
    </w:p>
    <w:p w14:paraId="62DA630D" w14:textId="6F16D325" w:rsidR="00070EFE" w:rsidRDefault="00070EFE" w:rsidP="00070EFE">
      <w:pPr>
        <w:spacing w:line="480" w:lineRule="auto"/>
        <w:rPr>
          <w:bCs/>
        </w:rPr>
      </w:pPr>
    </w:p>
    <w:p w14:paraId="6703244C" w14:textId="77777777" w:rsidR="00070EFE" w:rsidRDefault="00070EFE" w:rsidP="00070EFE">
      <w:pPr>
        <w:spacing w:line="480" w:lineRule="auto"/>
        <w:jc w:val="center"/>
        <w:rPr>
          <w:bCs/>
        </w:rPr>
      </w:pPr>
    </w:p>
    <w:p w14:paraId="1D194287" w14:textId="77777777" w:rsidR="00070EFE" w:rsidRDefault="00070EFE" w:rsidP="00070EFE">
      <w:pPr>
        <w:spacing w:line="480" w:lineRule="auto"/>
        <w:jc w:val="center"/>
        <w:rPr>
          <w:bCs/>
        </w:rPr>
      </w:pPr>
    </w:p>
    <w:p w14:paraId="16A6803B" w14:textId="77777777" w:rsidR="00070EFE" w:rsidRDefault="00070EFE" w:rsidP="00070EFE">
      <w:pPr>
        <w:spacing w:line="480" w:lineRule="auto"/>
        <w:jc w:val="center"/>
        <w:rPr>
          <w:bCs/>
        </w:rPr>
      </w:pPr>
    </w:p>
    <w:p w14:paraId="59AF2215" w14:textId="6D19ED03" w:rsidR="00070EFE" w:rsidRDefault="00070EFE" w:rsidP="00070EFE">
      <w:pPr>
        <w:spacing w:line="480" w:lineRule="auto"/>
        <w:jc w:val="center"/>
        <w:rPr>
          <w:bCs/>
        </w:rPr>
      </w:pPr>
      <w:r>
        <w:rPr>
          <w:bCs/>
        </w:rPr>
        <w:lastRenderedPageBreak/>
        <w:t>References</w:t>
      </w:r>
    </w:p>
    <w:p w14:paraId="0B8FE37C" w14:textId="026FCD4B" w:rsidR="00070EFE" w:rsidRPr="00070EFE" w:rsidRDefault="00070EFE" w:rsidP="00070EFE">
      <w:pPr>
        <w:spacing w:line="480" w:lineRule="auto"/>
        <w:ind w:left="567" w:hanging="567"/>
        <w:rPr>
          <w:bCs/>
        </w:rPr>
      </w:pPr>
      <w:r w:rsidRPr="00070EFE">
        <w:rPr>
          <w:color w:val="222222"/>
          <w:shd w:val="clear" w:color="auto" w:fill="FFFFFF"/>
        </w:rPr>
        <w:t>Herold, D. M., &amp; Lee, K. H. (2017). Carbon management in the logistics and transportation sector: An overview and new research directions. </w:t>
      </w:r>
      <w:r w:rsidRPr="00070EFE">
        <w:rPr>
          <w:i/>
          <w:iCs/>
          <w:color w:val="222222"/>
          <w:shd w:val="clear" w:color="auto" w:fill="FFFFFF"/>
        </w:rPr>
        <w:t>Carbon Management</w:t>
      </w:r>
      <w:r w:rsidRPr="00070EFE">
        <w:rPr>
          <w:color w:val="222222"/>
          <w:shd w:val="clear" w:color="auto" w:fill="FFFFFF"/>
        </w:rPr>
        <w:t>, </w:t>
      </w:r>
      <w:r w:rsidRPr="00070EFE">
        <w:rPr>
          <w:i/>
          <w:iCs/>
          <w:color w:val="222222"/>
          <w:shd w:val="clear" w:color="auto" w:fill="FFFFFF"/>
        </w:rPr>
        <w:t>8</w:t>
      </w:r>
      <w:r w:rsidRPr="00070EFE">
        <w:rPr>
          <w:color w:val="222222"/>
          <w:shd w:val="clear" w:color="auto" w:fill="FFFFFF"/>
        </w:rPr>
        <w:t>(1), 79-97.</w:t>
      </w:r>
    </w:p>
    <w:sectPr w:rsidR="00070EFE" w:rsidRPr="00070EFE" w:rsidSect="00F857E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E099BD" w14:textId="77777777" w:rsidR="00D0475E" w:rsidRDefault="00D0475E">
      <w:r>
        <w:separator/>
      </w:r>
    </w:p>
  </w:endnote>
  <w:endnote w:type="continuationSeparator" w:id="0">
    <w:p w14:paraId="26187220" w14:textId="77777777" w:rsidR="00D0475E" w:rsidRDefault="00D0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1AB68" w14:textId="77777777" w:rsidR="00D0475E" w:rsidRDefault="00D0475E">
      <w:r>
        <w:separator/>
      </w:r>
    </w:p>
  </w:footnote>
  <w:footnote w:type="continuationSeparator" w:id="0">
    <w:p w14:paraId="14E364C4" w14:textId="77777777" w:rsidR="00D0475E" w:rsidRDefault="00D04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95726839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C14AB57" w14:textId="77777777" w:rsidR="00F857E5" w:rsidRPr="008F1DB2" w:rsidRDefault="00F857E5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8F1DB2">
          <w:rPr>
            <w:rFonts w:ascii="Times New Roman" w:hAnsi="Times New Roman"/>
            <w:sz w:val="24"/>
            <w:szCs w:val="24"/>
          </w:rPr>
          <w:fldChar w:fldCharType="begin"/>
        </w:r>
        <w:r w:rsidRPr="008F1DB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F1DB2">
          <w:rPr>
            <w:rFonts w:ascii="Times New Roman" w:hAnsi="Times New Roman"/>
            <w:sz w:val="24"/>
            <w:szCs w:val="24"/>
          </w:rPr>
          <w:fldChar w:fldCharType="separate"/>
        </w:r>
        <w:r w:rsidR="00156956" w:rsidRPr="008F1DB2">
          <w:rPr>
            <w:rFonts w:ascii="Times New Roman" w:hAnsi="Times New Roman"/>
            <w:noProof/>
            <w:sz w:val="24"/>
            <w:szCs w:val="24"/>
          </w:rPr>
          <w:t>12</w:t>
        </w:r>
        <w:r w:rsidRPr="008F1DB2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FFDFEC5" w14:textId="77777777" w:rsidR="00206D49" w:rsidRDefault="00206D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4A0" w:firstRow="1" w:lastRow="0" w:firstColumn="1" w:lastColumn="0" w:noHBand="0" w:noVBand="1"/>
    </w:tblPr>
    <w:tblGrid>
      <w:gridCol w:w="9024"/>
      <w:gridCol w:w="336"/>
    </w:tblGrid>
    <w:tr w:rsidR="00206D49" w14:paraId="28857256" w14:textId="77777777">
      <w:tc>
        <w:tcPr>
          <w:tcW w:w="5000" w:type="pct"/>
        </w:tcPr>
        <w:p w14:paraId="4DA65DD0" w14:textId="77777777" w:rsidR="00206D49" w:rsidRDefault="00B85DB9">
          <w:pPr>
            <w:spacing w:line="480" w:lineRule="auto"/>
            <w:contextualSpacing w:val="0"/>
            <w:rPr>
              <w:color w:val="000000"/>
            </w:rPr>
          </w:pPr>
          <w:r>
            <w:rPr>
              <w:color w:val="000000"/>
            </w:rPr>
            <w:t>Running head: GUIDED IMAGERY AND PROGRESSIVE MUSCLE RELAXATION</w:t>
          </w:r>
        </w:p>
        <w:p w14:paraId="0269DDC4" w14:textId="77777777" w:rsidR="00206D49" w:rsidRDefault="00206D49"/>
      </w:tc>
      <w:tc>
        <w:tcPr>
          <w:tcW w:w="0" w:type="pct"/>
        </w:tcPr>
        <w:p w14:paraId="326D5C94" w14:textId="77777777" w:rsidR="00206D49" w:rsidRDefault="00B85DB9">
          <w:pPr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857E5">
            <w:rPr>
              <w:noProof/>
            </w:rPr>
            <w:t>2</w:t>
          </w:r>
          <w:r>
            <w:fldChar w:fldCharType="end"/>
          </w:r>
        </w:p>
      </w:tc>
    </w:tr>
  </w:tbl>
  <w:p w14:paraId="22800C2F" w14:textId="77777777" w:rsidR="00206D49" w:rsidRDefault="00206D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650BC1"/>
    <w:multiLevelType w:val="hybridMultilevel"/>
    <w:tmpl w:val="42481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325E0"/>
    <w:multiLevelType w:val="hybridMultilevel"/>
    <w:tmpl w:val="F4ACEEC2"/>
    <w:lvl w:ilvl="0" w:tplc="6144EA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49"/>
    <w:rsid w:val="000102D1"/>
    <w:rsid w:val="000210B3"/>
    <w:rsid w:val="00027C7B"/>
    <w:rsid w:val="000337E7"/>
    <w:rsid w:val="000415D9"/>
    <w:rsid w:val="000432A2"/>
    <w:rsid w:val="0005435D"/>
    <w:rsid w:val="00057F20"/>
    <w:rsid w:val="00070EFE"/>
    <w:rsid w:val="00075279"/>
    <w:rsid w:val="000779BF"/>
    <w:rsid w:val="000A1868"/>
    <w:rsid w:val="000B131D"/>
    <w:rsid w:val="000E4FEB"/>
    <w:rsid w:val="000F0DD1"/>
    <w:rsid w:val="0011349B"/>
    <w:rsid w:val="0012126F"/>
    <w:rsid w:val="00134F65"/>
    <w:rsid w:val="00156956"/>
    <w:rsid w:val="001762D8"/>
    <w:rsid w:val="00190DE7"/>
    <w:rsid w:val="00193121"/>
    <w:rsid w:val="001C20D3"/>
    <w:rsid w:val="001C26CE"/>
    <w:rsid w:val="001E49FF"/>
    <w:rsid w:val="001F6BA4"/>
    <w:rsid w:val="00206D49"/>
    <w:rsid w:val="0021126A"/>
    <w:rsid w:val="00251BB5"/>
    <w:rsid w:val="00261446"/>
    <w:rsid w:val="0026530A"/>
    <w:rsid w:val="00285CD1"/>
    <w:rsid w:val="00295138"/>
    <w:rsid w:val="002B60B5"/>
    <w:rsid w:val="002D4D4C"/>
    <w:rsid w:val="003063EC"/>
    <w:rsid w:val="00321041"/>
    <w:rsid w:val="00323949"/>
    <w:rsid w:val="00337AC6"/>
    <w:rsid w:val="00340485"/>
    <w:rsid w:val="003404F6"/>
    <w:rsid w:val="00361E7C"/>
    <w:rsid w:val="00363E43"/>
    <w:rsid w:val="00364B5E"/>
    <w:rsid w:val="003759E0"/>
    <w:rsid w:val="0039226B"/>
    <w:rsid w:val="003A0C46"/>
    <w:rsid w:val="003B12CB"/>
    <w:rsid w:val="003B6790"/>
    <w:rsid w:val="003D1C7A"/>
    <w:rsid w:val="003E586F"/>
    <w:rsid w:val="003E6B77"/>
    <w:rsid w:val="00401464"/>
    <w:rsid w:val="0040351A"/>
    <w:rsid w:val="00412D95"/>
    <w:rsid w:val="004277D6"/>
    <w:rsid w:val="004A2115"/>
    <w:rsid w:val="004A3D17"/>
    <w:rsid w:val="004A5010"/>
    <w:rsid w:val="004B1235"/>
    <w:rsid w:val="004B1DF7"/>
    <w:rsid w:val="004B64E0"/>
    <w:rsid w:val="004B65ED"/>
    <w:rsid w:val="004C7924"/>
    <w:rsid w:val="004D7F7F"/>
    <w:rsid w:val="004E2754"/>
    <w:rsid w:val="004E4D83"/>
    <w:rsid w:val="00522107"/>
    <w:rsid w:val="005259DD"/>
    <w:rsid w:val="0053041D"/>
    <w:rsid w:val="00531467"/>
    <w:rsid w:val="00535AFC"/>
    <w:rsid w:val="00542DE9"/>
    <w:rsid w:val="0054722D"/>
    <w:rsid w:val="00572992"/>
    <w:rsid w:val="0058132F"/>
    <w:rsid w:val="00592860"/>
    <w:rsid w:val="005A1751"/>
    <w:rsid w:val="005B70EC"/>
    <w:rsid w:val="005C569A"/>
    <w:rsid w:val="005D5FED"/>
    <w:rsid w:val="005E30D7"/>
    <w:rsid w:val="005E7D36"/>
    <w:rsid w:val="005F4614"/>
    <w:rsid w:val="005F76B1"/>
    <w:rsid w:val="00613B39"/>
    <w:rsid w:val="0061731A"/>
    <w:rsid w:val="00617377"/>
    <w:rsid w:val="00630743"/>
    <w:rsid w:val="00651695"/>
    <w:rsid w:val="006719C2"/>
    <w:rsid w:val="00673858"/>
    <w:rsid w:val="006754B5"/>
    <w:rsid w:val="00685C59"/>
    <w:rsid w:val="006E34D0"/>
    <w:rsid w:val="006F1C41"/>
    <w:rsid w:val="006F7604"/>
    <w:rsid w:val="00712E08"/>
    <w:rsid w:val="0071590B"/>
    <w:rsid w:val="00717EBD"/>
    <w:rsid w:val="0073302D"/>
    <w:rsid w:val="00734D66"/>
    <w:rsid w:val="00743914"/>
    <w:rsid w:val="007619CE"/>
    <w:rsid w:val="00764990"/>
    <w:rsid w:val="00774044"/>
    <w:rsid w:val="00776FEE"/>
    <w:rsid w:val="00781C05"/>
    <w:rsid w:val="007B1411"/>
    <w:rsid w:val="007C4B11"/>
    <w:rsid w:val="007F4362"/>
    <w:rsid w:val="0081397C"/>
    <w:rsid w:val="00836FCF"/>
    <w:rsid w:val="008520F2"/>
    <w:rsid w:val="00883608"/>
    <w:rsid w:val="00886C06"/>
    <w:rsid w:val="008924BE"/>
    <w:rsid w:val="008A315C"/>
    <w:rsid w:val="008B01BF"/>
    <w:rsid w:val="008E3D00"/>
    <w:rsid w:val="008F1DB2"/>
    <w:rsid w:val="009067F7"/>
    <w:rsid w:val="00915464"/>
    <w:rsid w:val="00931E07"/>
    <w:rsid w:val="00937343"/>
    <w:rsid w:val="00962581"/>
    <w:rsid w:val="009736F3"/>
    <w:rsid w:val="0098400C"/>
    <w:rsid w:val="009A668C"/>
    <w:rsid w:val="009B2CA9"/>
    <w:rsid w:val="009B4245"/>
    <w:rsid w:val="009E3CA0"/>
    <w:rsid w:val="009E70D2"/>
    <w:rsid w:val="00A02D98"/>
    <w:rsid w:val="00A165FF"/>
    <w:rsid w:val="00A22DA9"/>
    <w:rsid w:val="00A27AEA"/>
    <w:rsid w:val="00A31B06"/>
    <w:rsid w:val="00A35E55"/>
    <w:rsid w:val="00A87BDE"/>
    <w:rsid w:val="00A97D8E"/>
    <w:rsid w:val="00AA02EB"/>
    <w:rsid w:val="00AA4DC9"/>
    <w:rsid w:val="00AB16D7"/>
    <w:rsid w:val="00AC1541"/>
    <w:rsid w:val="00AD717C"/>
    <w:rsid w:val="00AE4464"/>
    <w:rsid w:val="00AF34D7"/>
    <w:rsid w:val="00B143E2"/>
    <w:rsid w:val="00B1484D"/>
    <w:rsid w:val="00B2236F"/>
    <w:rsid w:val="00B349F0"/>
    <w:rsid w:val="00B635D3"/>
    <w:rsid w:val="00B85DB9"/>
    <w:rsid w:val="00BC099A"/>
    <w:rsid w:val="00BE5129"/>
    <w:rsid w:val="00BF504E"/>
    <w:rsid w:val="00C13458"/>
    <w:rsid w:val="00C579AE"/>
    <w:rsid w:val="00C77C9E"/>
    <w:rsid w:val="00CC0514"/>
    <w:rsid w:val="00CC0D48"/>
    <w:rsid w:val="00CE6530"/>
    <w:rsid w:val="00CE6580"/>
    <w:rsid w:val="00D0475E"/>
    <w:rsid w:val="00D22C2A"/>
    <w:rsid w:val="00D622C7"/>
    <w:rsid w:val="00D766BC"/>
    <w:rsid w:val="00DA7587"/>
    <w:rsid w:val="00DB31AB"/>
    <w:rsid w:val="00DB41EE"/>
    <w:rsid w:val="00DB6BA0"/>
    <w:rsid w:val="00DD17F7"/>
    <w:rsid w:val="00DD3230"/>
    <w:rsid w:val="00DD7152"/>
    <w:rsid w:val="00DD7B64"/>
    <w:rsid w:val="00DF5192"/>
    <w:rsid w:val="00E13C95"/>
    <w:rsid w:val="00E25035"/>
    <w:rsid w:val="00E56639"/>
    <w:rsid w:val="00E65033"/>
    <w:rsid w:val="00E92404"/>
    <w:rsid w:val="00EE6A5E"/>
    <w:rsid w:val="00EF779D"/>
    <w:rsid w:val="00F05146"/>
    <w:rsid w:val="00F22EC5"/>
    <w:rsid w:val="00F366B2"/>
    <w:rsid w:val="00F54ED0"/>
    <w:rsid w:val="00F61B84"/>
    <w:rsid w:val="00F63D34"/>
    <w:rsid w:val="00F84622"/>
    <w:rsid w:val="00F857E5"/>
    <w:rsid w:val="00FA5614"/>
    <w:rsid w:val="00FB3F85"/>
    <w:rsid w:val="00FD3129"/>
    <w:rsid w:val="00FE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3FA472"/>
  <w15:docId w15:val="{B1325E92-2AFA-4A86-944F-65ABBAE5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4FEB"/>
    <w:pPr>
      <w:contextualSpacing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">
    <w:name w:val="citation"/>
    <w:basedOn w:val="DefaultParagraphFont"/>
  </w:style>
  <w:style w:type="character" w:customStyle="1" w:styleId="Contrib">
    <w:name w:val="Contrib"/>
    <w:basedOn w:val="DefaultParagraphFont"/>
  </w:style>
  <w:style w:type="character" w:customStyle="1" w:styleId="personal-comm">
    <w:name w:val="personal-comm"/>
    <w:basedOn w:val="DefaultParagraphFont"/>
  </w:style>
  <w:style w:type="character" w:customStyle="1" w:styleId="ReferenceBody">
    <w:name w:val="ReferenceBody"/>
    <w:basedOn w:val="DefaultParagraphFont"/>
  </w:style>
  <w:style w:type="character" w:customStyle="1" w:styleId="ContribSection">
    <w:name w:val="ContribSection"/>
    <w:basedOn w:val="DefaultParagraphFont"/>
  </w:style>
  <w:style w:type="character" w:customStyle="1" w:styleId="PrimaryContribGroup">
    <w:name w:val="PrimaryContribGroup"/>
    <w:basedOn w:val="DefaultParagraphFont"/>
  </w:style>
  <w:style w:type="character" w:customStyle="1" w:styleId="Person">
    <w:name w:val="Person"/>
    <w:basedOn w:val="DefaultParagraphFont"/>
  </w:style>
  <w:style w:type="character" w:customStyle="1" w:styleId="Surname">
    <w:name w:val="Surname"/>
    <w:basedOn w:val="DefaultParagraphFont"/>
  </w:style>
  <w:style w:type="character" w:customStyle="1" w:styleId="Initials">
    <w:name w:val="Initials"/>
    <w:basedOn w:val="DefaultParagraphFont"/>
  </w:style>
  <w:style w:type="character" w:customStyle="1" w:styleId="DateSection">
    <w:name w:val="DateSection"/>
    <w:basedOn w:val="DefaultParagraphFont"/>
  </w:style>
  <w:style w:type="character" w:customStyle="1" w:styleId="PublicationDate">
    <w:name w:val="PublicationDate"/>
    <w:basedOn w:val="DefaultParagraphFont"/>
  </w:style>
  <w:style w:type="paragraph" w:styleId="Date">
    <w:name w:val="Date"/>
    <w:basedOn w:val="Normal"/>
    <w:next w:val="Normal"/>
    <w:rsid w:val="00EF7B96"/>
  </w:style>
  <w:style w:type="character" w:customStyle="1" w:styleId="DateCharacter">
    <w:name w:val="Date Character"/>
    <w:basedOn w:val="DefaultParagraphFont"/>
  </w:style>
  <w:style w:type="character" w:customStyle="1" w:styleId="Year">
    <w:name w:val="Year"/>
    <w:basedOn w:val="DefaultParagraphFont"/>
  </w:style>
  <w:style w:type="character" w:customStyle="1" w:styleId="TitleSection">
    <w:name w:val="TitleSection"/>
    <w:basedOn w:val="DefaultParagraphFont"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acter">
    <w:name w:val="Title Character"/>
    <w:basedOn w:val="DefaultParagraphFont"/>
  </w:style>
  <w:style w:type="character" w:customStyle="1" w:styleId="ReferenceBodyStyledTitle">
    <w:name w:val="ReferenceBody_StyledTitle"/>
    <w:basedOn w:val="DefaultParagraphFont"/>
    <w:rPr>
      <w:i/>
      <w:iCs/>
    </w:rPr>
  </w:style>
  <w:style w:type="character" w:customStyle="1" w:styleId="TitleName">
    <w:name w:val="TitleName"/>
    <w:basedOn w:val="DefaultParagraphFont"/>
  </w:style>
  <w:style w:type="character" w:customStyle="1" w:styleId="SourceSection">
    <w:name w:val="SourceSection"/>
    <w:basedOn w:val="DefaultParagraphFont"/>
  </w:style>
  <w:style w:type="character" w:customStyle="1" w:styleId="Publisher">
    <w:name w:val="Publisher"/>
    <w:basedOn w:val="DefaultParagraphFont"/>
  </w:style>
  <w:style w:type="character" w:customStyle="1" w:styleId="PublisherLocation">
    <w:name w:val="PublisherLocation"/>
    <w:basedOn w:val="DefaultParagraphFont"/>
  </w:style>
  <w:style w:type="character" w:customStyle="1" w:styleId="PublisherName">
    <w:name w:val="PublisherName"/>
    <w:basedOn w:val="DefaultParagraphFont"/>
  </w:style>
  <w:style w:type="character" w:customStyle="1" w:styleId="ReferenceBodyStyledText">
    <w:name w:val="ReferenceBody_StyledText"/>
    <w:basedOn w:val="DefaultParagraphFont"/>
    <w:rPr>
      <w:i/>
      <w:iCs/>
    </w:rPr>
  </w:style>
  <w:style w:type="character" w:customStyle="1" w:styleId="Series">
    <w:name w:val="Series"/>
    <w:basedOn w:val="DefaultParagraphFont"/>
  </w:style>
  <w:style w:type="character" w:customStyle="1" w:styleId="ReferenceBodyStyledVolume">
    <w:name w:val="ReferenceBody_StyledVolume"/>
    <w:basedOn w:val="DefaultParagraphFont"/>
    <w:rPr>
      <w:i/>
      <w:iCs/>
    </w:rPr>
  </w:style>
  <w:style w:type="character" w:customStyle="1" w:styleId="Volume">
    <w:name w:val="Volume"/>
    <w:basedOn w:val="DefaultParagraphFont"/>
  </w:style>
  <w:style w:type="character" w:customStyle="1" w:styleId="Pagination">
    <w:name w:val="Pagination"/>
    <w:basedOn w:val="DefaultParagraphFont"/>
  </w:style>
  <w:style w:type="character" w:customStyle="1" w:styleId="FirstPage">
    <w:name w:val="FirstPage"/>
    <w:basedOn w:val="DefaultParagraphFont"/>
  </w:style>
  <w:style w:type="character" w:customStyle="1" w:styleId="LastPage">
    <w:name w:val="LastPage"/>
    <w:basedOn w:val="DefaultParagraphFont"/>
  </w:style>
  <w:style w:type="character" w:customStyle="1" w:styleId="SourceLocation">
    <w:name w:val="SourceLocation"/>
    <w:basedOn w:val="DefaultParagraphFont"/>
  </w:style>
  <w:style w:type="character" w:customStyle="1" w:styleId="Doi">
    <w:name w:val="Doi"/>
    <w:basedOn w:val="DefaultParagraphFont"/>
  </w:style>
  <w:style w:type="character" w:customStyle="1" w:styleId="Collab">
    <w:name w:val="Collab"/>
    <w:basedOn w:val="DefaultParagraphFont"/>
  </w:style>
  <w:style w:type="character" w:customStyle="1" w:styleId="Url">
    <w:name w:val="Url"/>
    <w:basedOn w:val="DefaultParagraphFont"/>
  </w:style>
  <w:style w:type="character" w:customStyle="1" w:styleId="ContribHandle">
    <w:name w:val="ContribHandle"/>
    <w:basedOn w:val="DefaultParagraphFont"/>
  </w:style>
  <w:style w:type="character" w:customStyle="1" w:styleId="Month">
    <w:name w:val="Month"/>
    <w:basedOn w:val="DefaultParagraphFont"/>
  </w:style>
  <w:style w:type="character" w:customStyle="1" w:styleId="Day">
    <w:name w:val="Day"/>
    <w:basedOn w:val="DefaultParagraphFont"/>
  </w:style>
  <w:style w:type="character" w:customStyle="1" w:styleId="TitleAnnotation">
    <w:name w:val="TitleAnnotation"/>
    <w:basedOn w:val="DefaultParagraphFont"/>
  </w:style>
  <w:style w:type="character" w:customStyle="1" w:styleId="Edition">
    <w:name w:val="Edition"/>
    <w:basedOn w:val="DefaultParagraphFont"/>
  </w:style>
  <w:style w:type="character" w:customStyle="1" w:styleId="SecondaryContribGroup">
    <w:name w:val="SecondaryContribGroup"/>
    <w:basedOn w:val="DefaultParagraphFont"/>
  </w:style>
  <w:style w:type="character" w:customStyle="1" w:styleId="ContribRole">
    <w:name w:val="ContribRole"/>
    <w:basedOn w:val="DefaultParagraphFont"/>
  </w:style>
  <w:style w:type="character" w:customStyle="1" w:styleId="Suffix">
    <w:name w:val="Suffix"/>
    <w:basedOn w:val="DefaultParagraphFont"/>
  </w:style>
  <w:style w:type="character" w:customStyle="1" w:styleId="ElocationId">
    <w:name w:val="ElocationId"/>
    <w:basedOn w:val="DefaultParagraphFont"/>
  </w:style>
  <w:style w:type="character" w:styleId="CommentReference">
    <w:name w:val="annotation reference"/>
    <w:basedOn w:val="DefaultParagraphFont"/>
    <w:semiHidden/>
    <w:unhideWhenUsed/>
    <w:rsid w:val="00D766B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E4F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E4FE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66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66BC"/>
    <w:rPr>
      <w:b/>
      <w:bCs/>
    </w:rPr>
  </w:style>
  <w:style w:type="paragraph" w:styleId="BalloonText">
    <w:name w:val="Balloon Text"/>
    <w:basedOn w:val="Normal"/>
    <w:link w:val="BalloonTextChar"/>
    <w:rsid w:val="00D766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6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57E5"/>
    <w:pPr>
      <w:tabs>
        <w:tab w:val="center" w:pos="4680"/>
        <w:tab w:val="right" w:pos="9360"/>
      </w:tabs>
      <w:contextualSpacing w:val="0"/>
    </w:pPr>
    <w:rPr>
      <w:rFonts w:asciiTheme="minorHAnsi" w:eastAsiaTheme="minorEastAsia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857E5"/>
    <w:rPr>
      <w:rFonts w:asciiTheme="minorHAnsi" w:eastAsiaTheme="minorEastAsia" w:hAnsiTheme="minorHAnsi"/>
      <w:sz w:val="22"/>
      <w:szCs w:val="22"/>
    </w:rPr>
  </w:style>
  <w:style w:type="paragraph" w:styleId="Footer">
    <w:name w:val="footer"/>
    <w:basedOn w:val="Normal"/>
    <w:link w:val="FooterChar"/>
    <w:unhideWhenUsed/>
    <w:rsid w:val="00F857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7E5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9840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8400C"/>
  </w:style>
  <w:style w:type="character" w:styleId="FootnoteReference">
    <w:name w:val="footnote reference"/>
    <w:basedOn w:val="DefaultParagraphFont"/>
    <w:semiHidden/>
    <w:unhideWhenUsed/>
    <w:rsid w:val="0098400C"/>
    <w:rPr>
      <w:vertAlign w:val="superscript"/>
    </w:rPr>
  </w:style>
  <w:style w:type="character" w:styleId="Hyperlink">
    <w:name w:val="Hyperlink"/>
    <w:basedOn w:val="DefaultParagraphFont"/>
    <w:unhideWhenUsed/>
    <w:rsid w:val="00F54E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4E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54ED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E4FE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5A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69269-6BB3-4299-8942-3C2CA5F1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JOSEPH</cp:lastModifiedBy>
  <cp:revision>3</cp:revision>
  <dcterms:created xsi:type="dcterms:W3CDTF">2020-11-21T10:41:00Z</dcterms:created>
  <dcterms:modified xsi:type="dcterms:W3CDTF">2020-11-21T10:49:00Z</dcterms:modified>
</cp:coreProperties>
</file>